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8ED0" w14:textId="2CDB5F9F" w:rsidR="0066299A" w:rsidRPr="00C659CF" w:rsidRDefault="0066299A" w:rsidP="008728FC">
      <w:pPr>
        <w:tabs>
          <w:tab w:val="right" w:pos="9270"/>
        </w:tabs>
        <w:spacing w:after="20"/>
        <w:rPr>
          <w:b/>
        </w:rPr>
      </w:pPr>
      <w:r w:rsidRPr="008728FC">
        <w:rPr>
          <w:b/>
          <w:sz w:val="28"/>
          <w:szCs w:val="28"/>
        </w:rPr>
        <w:t>Member Benefits</w:t>
      </w:r>
      <w:r w:rsidR="008728FC">
        <w:rPr>
          <w:b/>
        </w:rPr>
        <w:tab/>
      </w:r>
      <w:r w:rsidR="008728FC" w:rsidRPr="00F772BF">
        <w:rPr>
          <w:b/>
          <w:highlight w:val="yellow"/>
        </w:rPr>
        <w:t xml:space="preserve">Effective </w:t>
      </w:r>
      <w:r w:rsidR="00482C54" w:rsidRPr="00482C54">
        <w:rPr>
          <w:b/>
          <w:highlight w:val="yellow"/>
        </w:rPr>
        <w:t>May 1, 2019</w:t>
      </w:r>
    </w:p>
    <w:p w14:paraId="7FF0AAF2" w14:textId="77777777" w:rsidR="000526BB" w:rsidRDefault="0066299A" w:rsidP="0066299A">
      <w:pPr>
        <w:spacing w:after="60"/>
      </w:pPr>
      <w:r>
        <w:t xml:space="preserve">Member Benefits will be paid based upon age and years of Vasa membership as stipulated in the following table. </w:t>
      </w:r>
    </w:p>
    <w:p w14:paraId="06318ED1" w14:textId="35FB2CC1" w:rsidR="0066299A" w:rsidRDefault="0066299A" w:rsidP="0066299A">
      <w:pPr>
        <w:spacing w:after="60"/>
      </w:pPr>
      <w:r>
        <w:t xml:space="preserve"> </w:t>
      </w:r>
    </w:p>
    <w:tbl>
      <w:tblPr>
        <w:tblW w:w="0" w:type="auto"/>
        <w:tblInd w:w="100" w:type="dxa"/>
        <w:tblLayout w:type="fixed"/>
        <w:tblLook w:val="00A0" w:firstRow="1" w:lastRow="0" w:firstColumn="1" w:lastColumn="0" w:noHBand="0" w:noVBand="0"/>
      </w:tblPr>
      <w:tblGrid>
        <w:gridCol w:w="1897"/>
        <w:gridCol w:w="1440"/>
        <w:gridCol w:w="1440"/>
        <w:gridCol w:w="1440"/>
        <w:gridCol w:w="1440"/>
        <w:gridCol w:w="1440"/>
      </w:tblGrid>
      <w:tr w:rsidR="0066299A" w:rsidRPr="00933337" w14:paraId="06318ED5" w14:textId="77777777" w:rsidTr="00D50229">
        <w:trPr>
          <w:trHeight w:val="672"/>
        </w:trPr>
        <w:tc>
          <w:tcPr>
            <w:tcW w:w="1897" w:type="dxa"/>
            <w:tcBorders>
              <w:top w:val="single" w:sz="4" w:space="0" w:color="auto"/>
              <w:left w:val="single" w:sz="4" w:space="0" w:color="auto"/>
              <w:bottom w:val="single" w:sz="4" w:space="0" w:color="auto"/>
              <w:right w:val="single" w:sz="4" w:space="0" w:color="auto"/>
            </w:tcBorders>
            <w:noWrap/>
            <w:vAlign w:val="bottom"/>
          </w:tcPr>
          <w:p w14:paraId="06318ED2" w14:textId="77777777" w:rsidR="0066299A" w:rsidRPr="007C0554" w:rsidRDefault="0066299A" w:rsidP="00CE37C4">
            <w:pPr>
              <w:spacing w:after="0" w:line="240" w:lineRule="auto"/>
              <w:rPr>
                <w:rFonts w:ascii="Cambria" w:hAnsi="Cambria"/>
                <w:bCs/>
                <w:color w:val="000000"/>
              </w:rPr>
            </w:pPr>
            <w:r w:rsidRPr="007C0554">
              <w:rPr>
                <w:rFonts w:ascii="Cambria" w:hAnsi="Cambria"/>
                <w:b/>
                <w:bCs/>
                <w:color w:val="000000"/>
              </w:rPr>
              <w:t> </w:t>
            </w:r>
          </w:p>
        </w:tc>
        <w:tc>
          <w:tcPr>
            <w:tcW w:w="7200" w:type="dxa"/>
            <w:gridSpan w:val="5"/>
            <w:tcBorders>
              <w:top w:val="single" w:sz="4" w:space="0" w:color="auto"/>
              <w:left w:val="nil"/>
              <w:bottom w:val="single" w:sz="4" w:space="0" w:color="auto"/>
              <w:right w:val="single" w:sz="4" w:space="0" w:color="auto"/>
            </w:tcBorders>
            <w:vAlign w:val="center"/>
          </w:tcPr>
          <w:p w14:paraId="06318ED3"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Table of Annual Maximum Member Benefit Available</w:t>
            </w:r>
          </w:p>
          <w:p w14:paraId="06318ED4"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 xml:space="preserve">Maximum Lifetime Benefit Available $3,000 </w:t>
            </w:r>
          </w:p>
        </w:tc>
      </w:tr>
      <w:tr w:rsidR="0066299A" w:rsidRPr="00933337" w14:paraId="06318EDE" w14:textId="77777777" w:rsidTr="00CE37C4">
        <w:trPr>
          <w:trHeight w:val="383"/>
        </w:trPr>
        <w:tc>
          <w:tcPr>
            <w:tcW w:w="1897" w:type="dxa"/>
            <w:tcBorders>
              <w:top w:val="single" w:sz="4" w:space="0" w:color="auto"/>
              <w:left w:val="single" w:sz="4" w:space="0" w:color="auto"/>
              <w:bottom w:val="single" w:sz="4" w:space="0" w:color="auto"/>
              <w:right w:val="single" w:sz="4" w:space="0" w:color="auto"/>
              <w:tl2br w:val="single" w:sz="4" w:space="0" w:color="auto"/>
            </w:tcBorders>
            <w:noWrap/>
            <w:vAlign w:val="bottom"/>
          </w:tcPr>
          <w:p w14:paraId="06318ED6" w14:textId="77777777" w:rsidR="0066299A" w:rsidRPr="007C0554" w:rsidRDefault="0066299A" w:rsidP="00CE37C4">
            <w:pPr>
              <w:spacing w:after="0" w:line="240" w:lineRule="auto"/>
              <w:jc w:val="right"/>
              <w:rPr>
                <w:rFonts w:ascii="Cambria" w:hAnsi="Cambria"/>
                <w:b/>
                <w:bCs/>
                <w:color w:val="000000"/>
              </w:rPr>
            </w:pPr>
            <w:r w:rsidRPr="007C0554">
              <w:rPr>
                <w:rFonts w:ascii="Cambria" w:hAnsi="Cambria"/>
                <w:b/>
                <w:bCs/>
                <w:color w:val="000000"/>
              </w:rPr>
              <w:t>Membership Years</w:t>
            </w:r>
          </w:p>
          <w:p w14:paraId="06318ED7" w14:textId="77777777" w:rsidR="0066299A" w:rsidRPr="007C0554" w:rsidRDefault="0066299A" w:rsidP="00CE37C4">
            <w:pPr>
              <w:spacing w:after="0" w:line="240" w:lineRule="auto"/>
              <w:rPr>
                <w:rFonts w:ascii="Cambria" w:hAnsi="Cambria"/>
                <w:b/>
                <w:bCs/>
                <w:color w:val="000000"/>
              </w:rPr>
            </w:pPr>
            <w:r w:rsidRPr="007C0554">
              <w:rPr>
                <w:rFonts w:ascii="Cambria" w:hAnsi="Cambria"/>
                <w:b/>
                <w:bCs/>
                <w:color w:val="000000"/>
              </w:rPr>
              <w:t xml:space="preserve">Member </w:t>
            </w:r>
          </w:p>
          <w:p w14:paraId="06318ED8" w14:textId="77777777" w:rsidR="0066299A" w:rsidRPr="007C0554" w:rsidRDefault="0066299A" w:rsidP="00CE37C4">
            <w:pPr>
              <w:spacing w:after="0" w:line="240" w:lineRule="auto"/>
              <w:rPr>
                <w:rFonts w:ascii="Cambria" w:hAnsi="Cambria"/>
                <w:b/>
                <w:bCs/>
                <w:color w:val="000000"/>
              </w:rPr>
            </w:pPr>
            <w:r w:rsidRPr="007C0554">
              <w:rPr>
                <w:rFonts w:ascii="Cambria" w:hAnsi="Cambria"/>
                <w:b/>
                <w:bCs/>
                <w:color w:val="000000"/>
              </w:rPr>
              <w:t>Age</w:t>
            </w:r>
          </w:p>
        </w:tc>
        <w:tc>
          <w:tcPr>
            <w:tcW w:w="1440" w:type="dxa"/>
            <w:tcBorders>
              <w:top w:val="nil"/>
              <w:left w:val="nil"/>
              <w:bottom w:val="single" w:sz="4" w:space="0" w:color="auto"/>
              <w:right w:val="single" w:sz="4" w:space="0" w:color="auto"/>
            </w:tcBorders>
            <w:noWrap/>
            <w:vAlign w:val="center"/>
          </w:tcPr>
          <w:p w14:paraId="06318ED9"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20 yrs</w:t>
            </w:r>
            <w:r w:rsidR="0058353F">
              <w:rPr>
                <w:rFonts w:ascii="Cambria" w:hAnsi="Cambria"/>
                <w:b/>
                <w:bCs/>
                <w:color w:val="000000"/>
              </w:rPr>
              <w:t>.</w:t>
            </w:r>
            <w:r w:rsidRPr="007C0554">
              <w:rPr>
                <w:rFonts w:ascii="Cambria" w:hAnsi="Cambria"/>
                <w:b/>
                <w:bCs/>
                <w:color w:val="000000"/>
              </w:rPr>
              <w:t xml:space="preserve"> &amp; up</w:t>
            </w:r>
          </w:p>
        </w:tc>
        <w:tc>
          <w:tcPr>
            <w:tcW w:w="1440" w:type="dxa"/>
            <w:tcBorders>
              <w:top w:val="nil"/>
              <w:left w:val="nil"/>
              <w:bottom w:val="single" w:sz="4" w:space="0" w:color="auto"/>
              <w:right w:val="single" w:sz="4" w:space="0" w:color="auto"/>
            </w:tcBorders>
            <w:noWrap/>
            <w:vAlign w:val="center"/>
          </w:tcPr>
          <w:p w14:paraId="06318EDA"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15-19 yrs.</w:t>
            </w:r>
          </w:p>
        </w:tc>
        <w:tc>
          <w:tcPr>
            <w:tcW w:w="1440" w:type="dxa"/>
            <w:tcBorders>
              <w:top w:val="nil"/>
              <w:left w:val="nil"/>
              <w:bottom w:val="single" w:sz="4" w:space="0" w:color="auto"/>
              <w:right w:val="single" w:sz="4" w:space="0" w:color="auto"/>
            </w:tcBorders>
            <w:noWrap/>
            <w:vAlign w:val="center"/>
          </w:tcPr>
          <w:p w14:paraId="06318EDB"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10 - 14 yrs.</w:t>
            </w:r>
          </w:p>
        </w:tc>
        <w:tc>
          <w:tcPr>
            <w:tcW w:w="1440" w:type="dxa"/>
            <w:tcBorders>
              <w:top w:val="nil"/>
              <w:left w:val="nil"/>
              <w:bottom w:val="single" w:sz="4" w:space="0" w:color="auto"/>
              <w:right w:val="single" w:sz="4" w:space="0" w:color="auto"/>
            </w:tcBorders>
            <w:noWrap/>
            <w:vAlign w:val="center"/>
          </w:tcPr>
          <w:p w14:paraId="06318EDC"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5 - 9 yrs.</w:t>
            </w:r>
          </w:p>
        </w:tc>
        <w:tc>
          <w:tcPr>
            <w:tcW w:w="1440" w:type="dxa"/>
            <w:tcBorders>
              <w:top w:val="nil"/>
              <w:left w:val="nil"/>
              <w:bottom w:val="single" w:sz="4" w:space="0" w:color="auto"/>
              <w:right w:val="single" w:sz="4" w:space="0" w:color="auto"/>
            </w:tcBorders>
            <w:vAlign w:val="center"/>
          </w:tcPr>
          <w:p w14:paraId="06318EDD"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&lt; 5 yrs.</w:t>
            </w:r>
          </w:p>
        </w:tc>
      </w:tr>
      <w:tr w:rsidR="0066299A" w:rsidRPr="00933337" w14:paraId="06318EE7" w14:textId="77777777" w:rsidTr="00CE37C4">
        <w:trPr>
          <w:trHeight w:val="503"/>
        </w:trPr>
        <w:tc>
          <w:tcPr>
            <w:tcW w:w="1897" w:type="dxa"/>
            <w:tcBorders>
              <w:top w:val="nil"/>
              <w:left w:val="single" w:sz="4" w:space="0" w:color="auto"/>
              <w:bottom w:val="single" w:sz="4" w:space="0" w:color="auto"/>
              <w:right w:val="single" w:sz="4" w:space="0" w:color="auto"/>
            </w:tcBorders>
            <w:noWrap/>
            <w:vAlign w:val="center"/>
          </w:tcPr>
          <w:p w14:paraId="06318EDF" w14:textId="101474E2" w:rsidR="0066299A" w:rsidRPr="007C0554" w:rsidRDefault="00D50229" w:rsidP="00CE37C4">
            <w:pPr>
              <w:spacing w:after="0" w:line="240" w:lineRule="auto"/>
              <w:jc w:val="center"/>
              <w:rPr>
                <w:rFonts w:ascii="Cambria" w:hAnsi="Cambria"/>
                <w:b/>
                <w:bCs/>
                <w:color w:val="000000"/>
              </w:rPr>
            </w:pPr>
            <w:r>
              <w:rPr>
                <w:rFonts w:ascii="Cambria" w:hAnsi="Cambria"/>
                <w:b/>
                <w:bCs/>
                <w:color w:val="000000"/>
              </w:rPr>
              <w:t>7</w:t>
            </w:r>
            <w:r w:rsidR="0066299A" w:rsidRPr="007C0554">
              <w:rPr>
                <w:rFonts w:ascii="Cambria" w:hAnsi="Cambria"/>
                <w:b/>
                <w:bCs/>
                <w:color w:val="000000"/>
              </w:rPr>
              <w:t>0 - up</w:t>
            </w:r>
          </w:p>
        </w:tc>
        <w:tc>
          <w:tcPr>
            <w:tcW w:w="1440" w:type="dxa"/>
            <w:tcBorders>
              <w:top w:val="nil"/>
              <w:left w:val="nil"/>
              <w:bottom w:val="nil"/>
              <w:right w:val="nil"/>
            </w:tcBorders>
            <w:noWrap/>
            <w:vAlign w:val="center"/>
          </w:tcPr>
          <w:p w14:paraId="06318EE0" w14:textId="77777777" w:rsidR="0066299A" w:rsidRPr="0058353F" w:rsidRDefault="0066299A" w:rsidP="008728FC">
            <w:pPr>
              <w:spacing w:after="0" w:line="240" w:lineRule="auto"/>
              <w:jc w:val="center"/>
              <w:rPr>
                <w:rFonts w:ascii="Cambria" w:hAnsi="Cambria"/>
              </w:rPr>
            </w:pPr>
            <w:r w:rsidRPr="0058353F">
              <w:rPr>
                <w:rFonts w:ascii="Cambria" w:hAnsi="Cambria"/>
              </w:rPr>
              <w:t xml:space="preserve">$ </w:t>
            </w:r>
            <w:r w:rsidR="008728FC">
              <w:rPr>
                <w:rFonts w:ascii="Cambria" w:hAnsi="Cambria"/>
              </w:rPr>
              <w:t>3,0</w:t>
            </w:r>
            <w:r w:rsidRPr="0058353F">
              <w:rPr>
                <w:rFonts w:ascii="Cambria" w:hAnsi="Cambria"/>
              </w:rPr>
              <w:t>00</w:t>
            </w:r>
          </w:p>
        </w:tc>
        <w:tc>
          <w:tcPr>
            <w:tcW w:w="1440" w:type="dxa"/>
            <w:tcBorders>
              <w:top w:val="nil"/>
              <w:left w:val="single" w:sz="4" w:space="0" w:color="auto"/>
              <w:bottom w:val="single" w:sz="4" w:space="0" w:color="auto"/>
              <w:right w:val="single" w:sz="4" w:space="0" w:color="auto"/>
            </w:tcBorders>
            <w:noWrap/>
            <w:vAlign w:val="center"/>
          </w:tcPr>
          <w:p w14:paraId="06318EE1" w14:textId="77777777" w:rsidR="0066299A" w:rsidRPr="0058353F" w:rsidRDefault="0066299A" w:rsidP="008728FC">
            <w:pPr>
              <w:spacing w:after="0" w:line="240" w:lineRule="auto"/>
              <w:jc w:val="center"/>
              <w:rPr>
                <w:rFonts w:ascii="Cambria" w:hAnsi="Cambria"/>
              </w:rPr>
            </w:pPr>
            <w:r w:rsidRPr="0058353F">
              <w:rPr>
                <w:rFonts w:ascii="Cambria" w:hAnsi="Cambria"/>
              </w:rPr>
              <w:t>$1,</w:t>
            </w:r>
            <w:r w:rsidR="008728FC">
              <w:rPr>
                <w:rFonts w:ascii="Cambria" w:hAnsi="Cambria"/>
              </w:rPr>
              <w:t>5</w:t>
            </w:r>
            <w:r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E2" w14:textId="77777777" w:rsidR="0066299A" w:rsidRPr="0058353F" w:rsidRDefault="0066299A" w:rsidP="00CE37C4">
            <w:pPr>
              <w:spacing w:after="0" w:line="240" w:lineRule="auto"/>
              <w:jc w:val="center"/>
              <w:rPr>
                <w:rFonts w:ascii="Cambria" w:hAnsi="Cambria"/>
              </w:rPr>
            </w:pPr>
            <w:r w:rsidRPr="0058353F">
              <w:rPr>
                <w:rFonts w:ascii="Cambria" w:hAnsi="Cambria"/>
              </w:rPr>
              <w:t>$</w:t>
            </w:r>
            <w:r w:rsidR="008728FC">
              <w:rPr>
                <w:rFonts w:ascii="Cambria" w:hAnsi="Cambria"/>
              </w:rPr>
              <w:t>1,00</w:t>
            </w:r>
            <w:r w:rsidRPr="0058353F">
              <w:rPr>
                <w:rFonts w:ascii="Cambria" w:hAnsi="Cambria"/>
              </w:rPr>
              <w:t>0</w:t>
            </w:r>
          </w:p>
        </w:tc>
        <w:tc>
          <w:tcPr>
            <w:tcW w:w="1440" w:type="dxa"/>
            <w:tcBorders>
              <w:top w:val="nil"/>
              <w:left w:val="nil"/>
              <w:bottom w:val="single" w:sz="4" w:space="0" w:color="auto"/>
              <w:right w:val="single" w:sz="4" w:space="0" w:color="auto"/>
            </w:tcBorders>
            <w:noWrap/>
            <w:vAlign w:val="center"/>
          </w:tcPr>
          <w:p w14:paraId="06318EE3" w14:textId="77777777" w:rsidR="0058353F" w:rsidRDefault="0058353F" w:rsidP="0058353F">
            <w:pPr>
              <w:spacing w:after="0" w:line="240" w:lineRule="auto"/>
              <w:jc w:val="center"/>
              <w:rPr>
                <w:rFonts w:ascii="Cambria" w:hAnsi="Cambria"/>
                <w:color w:val="000000"/>
              </w:rPr>
            </w:pPr>
          </w:p>
          <w:p w14:paraId="06318EE4" w14:textId="766D8E75" w:rsidR="0066299A" w:rsidRDefault="0066299A" w:rsidP="0058353F">
            <w:pPr>
              <w:spacing w:after="0" w:line="240" w:lineRule="auto"/>
              <w:jc w:val="center"/>
              <w:rPr>
                <w:rFonts w:ascii="Cambria" w:hAnsi="Cambria"/>
                <w:color w:val="000000"/>
              </w:rPr>
            </w:pPr>
            <w:r w:rsidRPr="007C0554">
              <w:rPr>
                <w:rFonts w:ascii="Cambria" w:hAnsi="Cambria"/>
                <w:color w:val="000000"/>
              </w:rPr>
              <w:t xml:space="preserve">$ </w:t>
            </w:r>
            <w:r w:rsidR="00D50229">
              <w:rPr>
                <w:rFonts w:ascii="Cambria" w:hAnsi="Cambria"/>
                <w:color w:val="000000"/>
              </w:rPr>
              <w:t>1</w:t>
            </w:r>
            <w:r w:rsidRPr="007C0554">
              <w:rPr>
                <w:rFonts w:ascii="Cambria" w:hAnsi="Cambria"/>
                <w:color w:val="000000"/>
              </w:rPr>
              <w:t>00</w:t>
            </w:r>
          </w:p>
          <w:p w14:paraId="06318EE5"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EE6"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r w:rsidR="0066299A" w:rsidRPr="00933337" w14:paraId="06318EF9" w14:textId="77777777" w:rsidTr="00CE37C4">
        <w:trPr>
          <w:trHeight w:val="503"/>
        </w:trPr>
        <w:tc>
          <w:tcPr>
            <w:tcW w:w="1897" w:type="dxa"/>
            <w:tcBorders>
              <w:top w:val="nil"/>
              <w:left w:val="single" w:sz="4" w:space="0" w:color="auto"/>
              <w:bottom w:val="single" w:sz="4" w:space="0" w:color="auto"/>
              <w:right w:val="single" w:sz="4" w:space="0" w:color="auto"/>
            </w:tcBorders>
            <w:noWrap/>
            <w:vAlign w:val="center"/>
          </w:tcPr>
          <w:p w14:paraId="06318EF1" w14:textId="052AC769"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60</w:t>
            </w:r>
            <w:r w:rsidR="00944F56">
              <w:rPr>
                <w:rFonts w:ascii="Cambria" w:hAnsi="Cambria"/>
                <w:b/>
                <w:bCs/>
                <w:color w:val="000000"/>
              </w:rPr>
              <w:t xml:space="preserve"> </w:t>
            </w:r>
            <w:r w:rsidRPr="007C0554">
              <w:rPr>
                <w:rFonts w:ascii="Cambria" w:hAnsi="Cambria"/>
                <w:b/>
                <w:bCs/>
                <w:color w:val="000000"/>
              </w:rPr>
              <w:t>-</w:t>
            </w:r>
            <w:r w:rsidR="00944F56">
              <w:rPr>
                <w:rFonts w:ascii="Cambria" w:hAnsi="Cambria"/>
                <w:b/>
                <w:bCs/>
                <w:color w:val="000000"/>
              </w:rPr>
              <w:t xml:space="preserve"> </w:t>
            </w:r>
            <w:r w:rsidRPr="007C0554">
              <w:rPr>
                <w:rFonts w:ascii="Cambria" w:hAnsi="Cambria"/>
                <w:b/>
                <w:bCs/>
                <w:color w:val="000000"/>
              </w:rPr>
              <w:t>69</w:t>
            </w:r>
          </w:p>
        </w:tc>
        <w:tc>
          <w:tcPr>
            <w:tcW w:w="1440" w:type="dxa"/>
            <w:tcBorders>
              <w:top w:val="single" w:sz="4" w:space="0" w:color="auto"/>
              <w:left w:val="nil"/>
              <w:bottom w:val="single" w:sz="4" w:space="0" w:color="auto"/>
              <w:right w:val="single" w:sz="4" w:space="0" w:color="auto"/>
            </w:tcBorders>
            <w:noWrap/>
            <w:vAlign w:val="center"/>
          </w:tcPr>
          <w:p w14:paraId="06318EF2" w14:textId="77777777" w:rsidR="0066299A" w:rsidRPr="0058353F" w:rsidRDefault="008728FC" w:rsidP="00CE37C4">
            <w:pPr>
              <w:spacing w:after="0" w:line="240" w:lineRule="auto"/>
              <w:jc w:val="center"/>
              <w:rPr>
                <w:rFonts w:ascii="Cambria" w:hAnsi="Cambria"/>
              </w:rPr>
            </w:pPr>
            <w:r>
              <w:rPr>
                <w:rFonts w:ascii="Cambria" w:hAnsi="Cambria"/>
              </w:rPr>
              <w:t>$1,500</w:t>
            </w:r>
          </w:p>
        </w:tc>
        <w:tc>
          <w:tcPr>
            <w:tcW w:w="1440" w:type="dxa"/>
            <w:tcBorders>
              <w:top w:val="nil"/>
              <w:left w:val="nil"/>
              <w:bottom w:val="single" w:sz="4" w:space="0" w:color="auto"/>
              <w:right w:val="single" w:sz="4" w:space="0" w:color="auto"/>
            </w:tcBorders>
            <w:noWrap/>
            <w:vAlign w:val="center"/>
          </w:tcPr>
          <w:p w14:paraId="06318EF3" w14:textId="77777777" w:rsidR="0066299A" w:rsidRPr="0058353F" w:rsidRDefault="008728FC" w:rsidP="00CE37C4">
            <w:pPr>
              <w:spacing w:after="0" w:line="240" w:lineRule="auto"/>
              <w:jc w:val="center"/>
              <w:rPr>
                <w:rFonts w:ascii="Cambria" w:hAnsi="Cambria"/>
              </w:rPr>
            </w:pPr>
            <w:r>
              <w:rPr>
                <w:rFonts w:ascii="Cambria" w:hAnsi="Cambria"/>
              </w:rPr>
              <w:t>$ 750</w:t>
            </w:r>
          </w:p>
        </w:tc>
        <w:tc>
          <w:tcPr>
            <w:tcW w:w="1440" w:type="dxa"/>
            <w:tcBorders>
              <w:top w:val="nil"/>
              <w:left w:val="nil"/>
              <w:bottom w:val="single" w:sz="4" w:space="0" w:color="auto"/>
              <w:right w:val="single" w:sz="4" w:space="0" w:color="auto"/>
            </w:tcBorders>
            <w:noWrap/>
            <w:vAlign w:val="center"/>
          </w:tcPr>
          <w:p w14:paraId="06318EF4" w14:textId="77777777" w:rsidR="0066299A" w:rsidRPr="0058353F" w:rsidRDefault="008728FC" w:rsidP="00CE37C4">
            <w:pPr>
              <w:spacing w:after="0" w:line="240" w:lineRule="auto"/>
              <w:jc w:val="center"/>
              <w:rPr>
                <w:rFonts w:ascii="Cambria" w:hAnsi="Cambria"/>
              </w:rPr>
            </w:pPr>
            <w:r>
              <w:rPr>
                <w:rFonts w:ascii="Cambria" w:hAnsi="Cambria"/>
              </w:rPr>
              <w:t>$ 6</w:t>
            </w:r>
            <w:r w:rsidR="0066299A"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F5" w14:textId="77777777" w:rsidR="0058353F" w:rsidRDefault="0058353F" w:rsidP="00CE37C4">
            <w:pPr>
              <w:spacing w:after="0" w:line="240" w:lineRule="auto"/>
              <w:jc w:val="center"/>
              <w:rPr>
                <w:rFonts w:ascii="Cambria" w:hAnsi="Cambria"/>
                <w:color w:val="000000"/>
              </w:rPr>
            </w:pPr>
          </w:p>
          <w:p w14:paraId="06318EF6" w14:textId="4D04DA9B" w:rsidR="0066299A" w:rsidRDefault="0066299A" w:rsidP="00CE37C4">
            <w:pPr>
              <w:spacing w:after="0" w:line="240" w:lineRule="auto"/>
              <w:jc w:val="center"/>
              <w:rPr>
                <w:rFonts w:ascii="Cambria" w:hAnsi="Cambria"/>
                <w:color w:val="000000"/>
              </w:rPr>
            </w:pPr>
            <w:r w:rsidRPr="007C0554">
              <w:rPr>
                <w:rFonts w:ascii="Cambria" w:hAnsi="Cambria"/>
                <w:color w:val="000000"/>
              </w:rPr>
              <w:t xml:space="preserve">$ </w:t>
            </w:r>
            <w:r w:rsidR="00D50229">
              <w:rPr>
                <w:rFonts w:ascii="Cambria" w:hAnsi="Cambria"/>
                <w:color w:val="000000"/>
              </w:rPr>
              <w:t>1</w:t>
            </w:r>
            <w:r w:rsidRPr="007C0554">
              <w:rPr>
                <w:rFonts w:ascii="Cambria" w:hAnsi="Cambria"/>
                <w:color w:val="000000"/>
              </w:rPr>
              <w:t>00</w:t>
            </w:r>
          </w:p>
          <w:p w14:paraId="06318EF7"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EF8"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r w:rsidR="0066299A" w:rsidRPr="00933337" w14:paraId="06318F04" w14:textId="77777777" w:rsidTr="00CE37C4">
        <w:trPr>
          <w:trHeight w:val="503"/>
        </w:trPr>
        <w:tc>
          <w:tcPr>
            <w:tcW w:w="1897" w:type="dxa"/>
            <w:tcBorders>
              <w:top w:val="nil"/>
              <w:left w:val="single" w:sz="4" w:space="0" w:color="auto"/>
              <w:bottom w:val="single" w:sz="4" w:space="0" w:color="auto"/>
              <w:right w:val="single" w:sz="4" w:space="0" w:color="auto"/>
            </w:tcBorders>
            <w:noWrap/>
            <w:vAlign w:val="center"/>
          </w:tcPr>
          <w:p w14:paraId="06318EFA"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50 - 59</w:t>
            </w:r>
          </w:p>
        </w:tc>
        <w:tc>
          <w:tcPr>
            <w:tcW w:w="1440" w:type="dxa"/>
            <w:tcBorders>
              <w:top w:val="nil"/>
              <w:left w:val="nil"/>
              <w:bottom w:val="single" w:sz="4" w:space="0" w:color="auto"/>
              <w:right w:val="single" w:sz="4" w:space="0" w:color="auto"/>
            </w:tcBorders>
            <w:noWrap/>
            <w:vAlign w:val="center"/>
          </w:tcPr>
          <w:p w14:paraId="06318EFB" w14:textId="77777777" w:rsidR="0066299A" w:rsidRPr="0058353F" w:rsidRDefault="008728FC" w:rsidP="00CE37C4">
            <w:pPr>
              <w:spacing w:after="0" w:line="240" w:lineRule="auto"/>
              <w:jc w:val="center"/>
              <w:rPr>
                <w:rFonts w:ascii="Cambria" w:hAnsi="Cambria"/>
              </w:rPr>
            </w:pPr>
            <w:r>
              <w:rPr>
                <w:rFonts w:ascii="Cambria" w:hAnsi="Cambria"/>
              </w:rPr>
              <w:t>$1,0</w:t>
            </w:r>
            <w:r w:rsidR="0066299A"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FC" w14:textId="77777777" w:rsidR="0066299A" w:rsidRPr="0058353F" w:rsidRDefault="008728FC" w:rsidP="00CE37C4">
            <w:pPr>
              <w:spacing w:after="0" w:line="240" w:lineRule="auto"/>
              <w:jc w:val="center"/>
              <w:rPr>
                <w:rFonts w:ascii="Cambria" w:hAnsi="Cambria"/>
              </w:rPr>
            </w:pPr>
            <w:r>
              <w:rPr>
                <w:rFonts w:ascii="Cambria" w:hAnsi="Cambria"/>
              </w:rPr>
              <w:t>$ 5</w:t>
            </w:r>
            <w:r w:rsidR="0066299A" w:rsidRPr="0058353F">
              <w:rPr>
                <w:rFonts w:ascii="Cambria" w:hAnsi="Cambria"/>
              </w:rPr>
              <w:t>00</w:t>
            </w:r>
          </w:p>
        </w:tc>
        <w:tc>
          <w:tcPr>
            <w:tcW w:w="1440" w:type="dxa"/>
            <w:tcBorders>
              <w:top w:val="nil"/>
              <w:left w:val="nil"/>
              <w:bottom w:val="single" w:sz="4" w:space="0" w:color="auto"/>
              <w:right w:val="single" w:sz="4" w:space="0" w:color="auto"/>
            </w:tcBorders>
            <w:noWrap/>
            <w:vAlign w:val="center"/>
          </w:tcPr>
          <w:p w14:paraId="06318EFD" w14:textId="77777777" w:rsidR="0058353F" w:rsidRDefault="0058353F" w:rsidP="00CE37C4">
            <w:pPr>
              <w:spacing w:after="0" w:line="240" w:lineRule="auto"/>
              <w:jc w:val="center"/>
              <w:rPr>
                <w:rFonts w:ascii="Cambria" w:hAnsi="Cambria"/>
              </w:rPr>
            </w:pPr>
          </w:p>
          <w:p w14:paraId="06318EFE" w14:textId="77777777" w:rsidR="0066299A" w:rsidRPr="0058353F" w:rsidRDefault="008728FC" w:rsidP="00CE37C4">
            <w:pPr>
              <w:spacing w:after="0" w:line="240" w:lineRule="auto"/>
              <w:jc w:val="center"/>
              <w:rPr>
                <w:rFonts w:ascii="Cambria" w:hAnsi="Cambria"/>
              </w:rPr>
            </w:pPr>
            <w:r>
              <w:rPr>
                <w:rFonts w:ascii="Cambria" w:hAnsi="Cambria"/>
              </w:rPr>
              <w:t>$ 4</w:t>
            </w:r>
            <w:r w:rsidR="0066299A" w:rsidRPr="0058353F">
              <w:rPr>
                <w:rFonts w:ascii="Cambria" w:hAnsi="Cambria"/>
              </w:rPr>
              <w:t>00</w:t>
            </w:r>
          </w:p>
          <w:p w14:paraId="06318EFF" w14:textId="77777777" w:rsidR="0066299A" w:rsidRPr="0058353F" w:rsidRDefault="0066299A" w:rsidP="00CE37C4">
            <w:pPr>
              <w:spacing w:after="0" w:line="240" w:lineRule="auto"/>
              <w:jc w:val="center"/>
              <w:rPr>
                <w:rFonts w:ascii="Cambria" w:hAnsi="Cambria"/>
              </w:rPr>
            </w:pPr>
          </w:p>
        </w:tc>
        <w:tc>
          <w:tcPr>
            <w:tcW w:w="1440" w:type="dxa"/>
            <w:tcBorders>
              <w:top w:val="nil"/>
              <w:left w:val="nil"/>
              <w:bottom w:val="single" w:sz="4" w:space="0" w:color="auto"/>
              <w:right w:val="single" w:sz="4" w:space="0" w:color="auto"/>
            </w:tcBorders>
            <w:noWrap/>
            <w:vAlign w:val="center"/>
          </w:tcPr>
          <w:p w14:paraId="06318F00" w14:textId="77777777" w:rsidR="0058353F" w:rsidRDefault="0058353F" w:rsidP="00CE37C4">
            <w:pPr>
              <w:spacing w:after="0" w:line="240" w:lineRule="auto"/>
              <w:jc w:val="center"/>
              <w:rPr>
                <w:rFonts w:ascii="Cambria" w:hAnsi="Cambria"/>
                <w:color w:val="000000"/>
              </w:rPr>
            </w:pPr>
          </w:p>
          <w:p w14:paraId="06318F01" w14:textId="566BF1ED" w:rsidR="0066299A" w:rsidRDefault="0066299A" w:rsidP="00CE37C4">
            <w:pPr>
              <w:spacing w:after="0" w:line="240" w:lineRule="auto"/>
              <w:jc w:val="center"/>
              <w:rPr>
                <w:rFonts w:ascii="Cambria" w:hAnsi="Cambria"/>
                <w:color w:val="000000"/>
              </w:rPr>
            </w:pPr>
            <w:r w:rsidRPr="007C0554">
              <w:rPr>
                <w:rFonts w:ascii="Cambria" w:hAnsi="Cambria"/>
                <w:color w:val="000000"/>
              </w:rPr>
              <w:t xml:space="preserve">$ </w:t>
            </w:r>
            <w:r w:rsidR="00D50229">
              <w:rPr>
                <w:rFonts w:ascii="Cambria" w:hAnsi="Cambria"/>
                <w:color w:val="000000"/>
              </w:rPr>
              <w:t>1</w:t>
            </w:r>
            <w:r w:rsidR="00287941">
              <w:rPr>
                <w:rFonts w:ascii="Cambria" w:hAnsi="Cambria"/>
                <w:color w:val="000000"/>
              </w:rPr>
              <w:t>0</w:t>
            </w:r>
            <w:r w:rsidRPr="007C0554">
              <w:rPr>
                <w:rFonts w:ascii="Cambria" w:hAnsi="Cambria"/>
                <w:color w:val="000000"/>
              </w:rPr>
              <w:t>0</w:t>
            </w:r>
          </w:p>
          <w:p w14:paraId="06318F02"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F03"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r w:rsidR="0066299A" w:rsidRPr="00933337" w14:paraId="06318F13" w14:textId="77777777" w:rsidTr="00CE37C4">
        <w:trPr>
          <w:trHeight w:val="852"/>
        </w:trPr>
        <w:tc>
          <w:tcPr>
            <w:tcW w:w="1897" w:type="dxa"/>
            <w:tcBorders>
              <w:top w:val="nil"/>
              <w:left w:val="single" w:sz="4" w:space="0" w:color="auto"/>
              <w:bottom w:val="single" w:sz="4" w:space="0" w:color="auto"/>
              <w:right w:val="single" w:sz="4" w:space="0" w:color="auto"/>
            </w:tcBorders>
            <w:noWrap/>
            <w:vAlign w:val="center"/>
          </w:tcPr>
          <w:p w14:paraId="06318F05" w14:textId="77777777" w:rsidR="0066299A" w:rsidRPr="007C0554" w:rsidRDefault="0066299A" w:rsidP="00CE37C4">
            <w:pPr>
              <w:spacing w:after="0" w:line="240" w:lineRule="auto"/>
              <w:jc w:val="center"/>
              <w:rPr>
                <w:rFonts w:ascii="Cambria" w:hAnsi="Cambria"/>
                <w:b/>
                <w:bCs/>
                <w:color w:val="000000"/>
              </w:rPr>
            </w:pPr>
            <w:r w:rsidRPr="007C0554">
              <w:rPr>
                <w:rFonts w:ascii="Cambria" w:hAnsi="Cambria"/>
                <w:b/>
                <w:bCs/>
                <w:color w:val="000000"/>
              </w:rPr>
              <w:t>49 &amp; under</w:t>
            </w:r>
          </w:p>
        </w:tc>
        <w:tc>
          <w:tcPr>
            <w:tcW w:w="1440" w:type="dxa"/>
            <w:tcBorders>
              <w:top w:val="single" w:sz="4" w:space="0" w:color="auto"/>
              <w:left w:val="nil"/>
              <w:bottom w:val="single" w:sz="4" w:space="0" w:color="auto"/>
              <w:right w:val="single" w:sz="4" w:space="0" w:color="auto"/>
            </w:tcBorders>
            <w:vAlign w:val="center"/>
          </w:tcPr>
          <w:p w14:paraId="06318F06" w14:textId="77777777" w:rsidR="0058353F" w:rsidRDefault="0058353F" w:rsidP="00CE37C4">
            <w:pPr>
              <w:spacing w:after="0" w:line="240" w:lineRule="auto"/>
              <w:jc w:val="center"/>
              <w:rPr>
                <w:rFonts w:ascii="Cambria" w:hAnsi="Cambria"/>
                <w:color w:val="000000"/>
              </w:rPr>
            </w:pPr>
          </w:p>
          <w:p w14:paraId="06318F07" w14:textId="77777777" w:rsidR="0066299A" w:rsidRDefault="008728FC" w:rsidP="00CE37C4">
            <w:pPr>
              <w:spacing w:after="0" w:line="240" w:lineRule="auto"/>
              <w:jc w:val="center"/>
              <w:rPr>
                <w:rFonts w:ascii="Cambria" w:hAnsi="Cambria"/>
                <w:color w:val="000000"/>
              </w:rPr>
            </w:pPr>
            <w:r>
              <w:rPr>
                <w:rFonts w:ascii="Cambria" w:hAnsi="Cambria"/>
                <w:color w:val="000000"/>
              </w:rPr>
              <w:t xml:space="preserve">$ </w:t>
            </w:r>
            <w:r w:rsidR="0066299A">
              <w:rPr>
                <w:rFonts w:ascii="Cambria" w:hAnsi="Cambria"/>
                <w:color w:val="000000"/>
              </w:rPr>
              <w:t>5</w:t>
            </w:r>
            <w:r>
              <w:rPr>
                <w:rFonts w:ascii="Cambria" w:hAnsi="Cambria"/>
                <w:color w:val="000000"/>
              </w:rPr>
              <w:t>0</w:t>
            </w:r>
            <w:r w:rsidR="0066299A" w:rsidRPr="007C0554">
              <w:rPr>
                <w:rFonts w:ascii="Cambria" w:hAnsi="Cambria"/>
                <w:color w:val="000000"/>
              </w:rPr>
              <w:t>0</w:t>
            </w:r>
          </w:p>
          <w:p w14:paraId="06318F08" w14:textId="77777777" w:rsidR="0066299A" w:rsidRPr="007C0554" w:rsidRDefault="0066299A" w:rsidP="00CE37C4">
            <w:pPr>
              <w:spacing w:after="0" w:line="240" w:lineRule="auto"/>
              <w:jc w:val="center"/>
              <w:rPr>
                <w:rFonts w:ascii="Cambria" w:hAnsi="Cambria"/>
                <w:color w:val="000000"/>
              </w:rPr>
            </w:pPr>
          </w:p>
        </w:tc>
        <w:tc>
          <w:tcPr>
            <w:tcW w:w="1440" w:type="dxa"/>
            <w:tcBorders>
              <w:top w:val="single" w:sz="4" w:space="0" w:color="auto"/>
              <w:left w:val="nil"/>
              <w:bottom w:val="single" w:sz="4" w:space="0" w:color="auto"/>
              <w:right w:val="single" w:sz="4" w:space="0" w:color="auto"/>
            </w:tcBorders>
            <w:vAlign w:val="center"/>
          </w:tcPr>
          <w:p w14:paraId="06318F09" w14:textId="77777777" w:rsidR="0058353F" w:rsidRDefault="0058353F" w:rsidP="00CE37C4">
            <w:pPr>
              <w:spacing w:after="0" w:line="240" w:lineRule="auto"/>
              <w:jc w:val="center"/>
              <w:rPr>
                <w:rFonts w:ascii="Cambria" w:hAnsi="Cambria"/>
                <w:color w:val="000000"/>
              </w:rPr>
            </w:pPr>
          </w:p>
          <w:p w14:paraId="06318F0A" w14:textId="77777777" w:rsidR="0066299A" w:rsidRDefault="0066299A" w:rsidP="00CE37C4">
            <w:pPr>
              <w:spacing w:after="0" w:line="240" w:lineRule="auto"/>
              <w:jc w:val="center"/>
              <w:rPr>
                <w:rFonts w:ascii="Cambria" w:hAnsi="Cambria"/>
                <w:color w:val="000000"/>
              </w:rPr>
            </w:pPr>
            <w:r w:rsidRPr="007C0554">
              <w:rPr>
                <w:rFonts w:ascii="Cambria" w:hAnsi="Cambria"/>
                <w:color w:val="000000"/>
              </w:rPr>
              <w:t>$</w:t>
            </w:r>
            <w:r>
              <w:rPr>
                <w:rFonts w:ascii="Cambria" w:hAnsi="Cambria"/>
                <w:color w:val="000000"/>
              </w:rPr>
              <w:t xml:space="preserve"> </w:t>
            </w:r>
            <w:r w:rsidR="008728FC">
              <w:rPr>
                <w:rFonts w:ascii="Cambria" w:hAnsi="Cambria"/>
                <w:color w:val="000000"/>
              </w:rPr>
              <w:t>3</w:t>
            </w:r>
            <w:r w:rsidRPr="007C0554">
              <w:rPr>
                <w:rFonts w:ascii="Cambria" w:hAnsi="Cambria"/>
                <w:color w:val="000000"/>
              </w:rPr>
              <w:t>00</w:t>
            </w:r>
          </w:p>
          <w:p w14:paraId="06318F0B" w14:textId="77777777" w:rsidR="0066299A" w:rsidRPr="007C0554" w:rsidRDefault="0066299A" w:rsidP="00CE37C4">
            <w:pPr>
              <w:spacing w:after="0" w:line="240" w:lineRule="auto"/>
              <w:jc w:val="center"/>
              <w:rPr>
                <w:rFonts w:ascii="Cambria" w:hAnsi="Cambria"/>
                <w:color w:val="000000"/>
              </w:rPr>
            </w:pPr>
          </w:p>
        </w:tc>
        <w:tc>
          <w:tcPr>
            <w:tcW w:w="1440" w:type="dxa"/>
            <w:tcBorders>
              <w:top w:val="single" w:sz="4" w:space="0" w:color="auto"/>
              <w:left w:val="nil"/>
              <w:bottom w:val="single" w:sz="4" w:space="0" w:color="auto"/>
              <w:right w:val="single" w:sz="4" w:space="0" w:color="auto"/>
            </w:tcBorders>
            <w:vAlign w:val="center"/>
          </w:tcPr>
          <w:p w14:paraId="06318F0C" w14:textId="77777777" w:rsidR="0058353F" w:rsidRDefault="0058353F" w:rsidP="00CE37C4">
            <w:pPr>
              <w:spacing w:after="0" w:line="240" w:lineRule="auto"/>
              <w:jc w:val="center"/>
              <w:rPr>
                <w:rFonts w:ascii="Cambria" w:hAnsi="Cambria"/>
                <w:color w:val="000000"/>
              </w:rPr>
            </w:pPr>
          </w:p>
          <w:p w14:paraId="06318F0D" w14:textId="77777777" w:rsidR="0066299A" w:rsidRDefault="0066299A" w:rsidP="00CE37C4">
            <w:pPr>
              <w:spacing w:after="0" w:line="240" w:lineRule="auto"/>
              <w:jc w:val="center"/>
              <w:rPr>
                <w:rFonts w:ascii="Cambria" w:hAnsi="Cambria"/>
                <w:color w:val="000000"/>
              </w:rPr>
            </w:pPr>
            <w:r w:rsidRPr="007C0554">
              <w:rPr>
                <w:rFonts w:ascii="Cambria" w:hAnsi="Cambria"/>
                <w:color w:val="000000"/>
              </w:rPr>
              <w:t>$</w:t>
            </w:r>
            <w:r>
              <w:rPr>
                <w:rFonts w:ascii="Cambria" w:hAnsi="Cambria"/>
                <w:color w:val="000000"/>
              </w:rPr>
              <w:t xml:space="preserve"> </w:t>
            </w:r>
            <w:r w:rsidR="008728FC">
              <w:rPr>
                <w:rFonts w:ascii="Cambria" w:hAnsi="Cambria"/>
                <w:color w:val="000000"/>
              </w:rPr>
              <w:t>20</w:t>
            </w:r>
            <w:r w:rsidRPr="007C0554">
              <w:rPr>
                <w:rFonts w:ascii="Cambria" w:hAnsi="Cambria"/>
                <w:color w:val="000000"/>
              </w:rPr>
              <w:t>0</w:t>
            </w:r>
          </w:p>
          <w:p w14:paraId="06318F0E" w14:textId="77777777" w:rsidR="0066299A" w:rsidRPr="007C0554" w:rsidRDefault="0066299A" w:rsidP="00CE37C4">
            <w:pPr>
              <w:spacing w:after="0" w:line="240" w:lineRule="auto"/>
              <w:jc w:val="center"/>
              <w:rPr>
                <w:rFonts w:ascii="Cambria" w:hAnsi="Cambria"/>
                <w:color w:val="000000"/>
              </w:rPr>
            </w:pPr>
          </w:p>
        </w:tc>
        <w:tc>
          <w:tcPr>
            <w:tcW w:w="1440" w:type="dxa"/>
            <w:tcBorders>
              <w:top w:val="single" w:sz="4" w:space="0" w:color="auto"/>
              <w:left w:val="nil"/>
              <w:bottom w:val="single" w:sz="4" w:space="0" w:color="auto"/>
              <w:right w:val="single" w:sz="4" w:space="0" w:color="auto"/>
            </w:tcBorders>
            <w:vAlign w:val="center"/>
          </w:tcPr>
          <w:p w14:paraId="06318F0F" w14:textId="77777777" w:rsidR="0058353F" w:rsidRDefault="0058353F" w:rsidP="00CE37C4">
            <w:pPr>
              <w:spacing w:after="0" w:line="240" w:lineRule="auto"/>
              <w:jc w:val="center"/>
              <w:rPr>
                <w:rFonts w:ascii="Cambria" w:hAnsi="Cambria"/>
                <w:color w:val="000000"/>
              </w:rPr>
            </w:pPr>
          </w:p>
          <w:p w14:paraId="06318F10" w14:textId="77777777" w:rsidR="0066299A" w:rsidRDefault="0066299A" w:rsidP="00CE37C4">
            <w:pPr>
              <w:spacing w:after="0" w:line="240" w:lineRule="auto"/>
              <w:jc w:val="center"/>
              <w:rPr>
                <w:rFonts w:ascii="Cambria" w:hAnsi="Cambria"/>
                <w:color w:val="000000"/>
              </w:rPr>
            </w:pPr>
            <w:r w:rsidRPr="007C0554">
              <w:rPr>
                <w:rFonts w:ascii="Cambria" w:hAnsi="Cambria"/>
                <w:color w:val="000000"/>
              </w:rPr>
              <w:t>$ 100</w:t>
            </w:r>
          </w:p>
          <w:p w14:paraId="06318F11" w14:textId="77777777" w:rsidR="0066299A" w:rsidRPr="007C0554" w:rsidRDefault="0066299A" w:rsidP="00CE37C4">
            <w:pPr>
              <w:spacing w:after="0" w:line="240" w:lineRule="auto"/>
              <w:jc w:val="center"/>
              <w:rPr>
                <w:rFonts w:ascii="Cambria" w:hAnsi="Cambria"/>
                <w:color w:val="000000"/>
              </w:rPr>
            </w:pPr>
          </w:p>
        </w:tc>
        <w:tc>
          <w:tcPr>
            <w:tcW w:w="1440" w:type="dxa"/>
            <w:tcBorders>
              <w:top w:val="nil"/>
              <w:left w:val="nil"/>
              <w:bottom w:val="single" w:sz="4" w:space="0" w:color="auto"/>
              <w:right w:val="single" w:sz="4" w:space="0" w:color="auto"/>
            </w:tcBorders>
            <w:vAlign w:val="center"/>
          </w:tcPr>
          <w:p w14:paraId="06318F12" w14:textId="77777777" w:rsidR="0066299A" w:rsidRPr="007C0554" w:rsidRDefault="0066299A" w:rsidP="00CE37C4">
            <w:pPr>
              <w:spacing w:after="0" w:line="240" w:lineRule="auto"/>
              <w:jc w:val="center"/>
              <w:rPr>
                <w:rFonts w:ascii="Cambria" w:hAnsi="Cambria"/>
                <w:color w:val="000000"/>
              </w:rPr>
            </w:pPr>
            <w:r w:rsidRPr="007C0554">
              <w:rPr>
                <w:rFonts w:ascii="Cambria" w:hAnsi="Cambria"/>
                <w:color w:val="000000"/>
              </w:rPr>
              <w:t>$ 0</w:t>
            </w:r>
          </w:p>
        </w:tc>
      </w:tr>
    </w:tbl>
    <w:p w14:paraId="06318F14" w14:textId="77777777" w:rsidR="0066299A" w:rsidRDefault="0066299A" w:rsidP="0066299A"/>
    <w:p w14:paraId="06318F16" w14:textId="07C83A81" w:rsidR="008728FC" w:rsidRDefault="00881A75">
      <w:r>
        <w:t xml:space="preserve">Exceptions: </w:t>
      </w:r>
      <w:r w:rsidR="008728FC">
        <w:t>Any documented extraordinary need from a member of at least 5 years, with concurrenc</w:t>
      </w:r>
      <w:r w:rsidR="00815E88">
        <w:t>e</w:t>
      </w:r>
      <w:r w:rsidR="008728FC">
        <w:t xml:space="preserve"> of the Chairman of </w:t>
      </w:r>
      <w:r w:rsidR="00F65420">
        <w:t>the</w:t>
      </w:r>
      <w:r w:rsidR="008728FC">
        <w:t xml:space="preserve"> </w:t>
      </w:r>
      <w:r w:rsidR="002B0DF9">
        <w:t>Lo</w:t>
      </w:r>
      <w:r w:rsidR="008728FC">
        <w:t xml:space="preserve">cal </w:t>
      </w:r>
      <w:r w:rsidR="002B0DF9">
        <w:t>L</w:t>
      </w:r>
      <w:r w:rsidR="008728FC">
        <w:t>odge, will be considered by the Grand Lodge Executive Board Finance committee when presented.</w:t>
      </w:r>
      <w:r w:rsidR="006946EA">
        <w:t xml:space="preserve"> The Grand Lodge Executive Board has considered the concerns raised by local lodges and district lodges on the application of the matrix to specific members facing extraordinary needs.  </w:t>
      </w:r>
    </w:p>
    <w:p w14:paraId="06318F17" w14:textId="0EE3031D" w:rsidR="008728FC" w:rsidRDefault="008728FC">
      <w:r>
        <w:t>In no event can the Grand Lodge Executive B</w:t>
      </w:r>
      <w:r w:rsidR="00450F85">
        <w:t>o</w:t>
      </w:r>
      <w:r>
        <w:t>ard Finance Committee approve, for any member of the Order, more than the $3,000 lifetime limit for assistance from the Old Age and Benefit Fund</w:t>
      </w:r>
      <w:r w:rsidR="000526BB">
        <w:t xml:space="preserve"> as stated in the Constitution</w:t>
      </w:r>
      <w:r>
        <w:t>.</w:t>
      </w:r>
    </w:p>
    <w:p w14:paraId="7E438E9A" w14:textId="55BA9176" w:rsidR="00C96083" w:rsidRDefault="00C96083" w:rsidP="00C96083">
      <w:r>
        <w:t>The Grand Lodge Executive Board meeting at Cromwell, Connecticut on September 23, 2015 considered and adopted the matrix to be used for member applications for benefits from the Old Age and Benefit Fund, effective October 1, 2015.</w:t>
      </w:r>
      <w:r w:rsidR="00AF7A91">
        <w:t xml:space="preserve"> </w:t>
      </w:r>
      <w:r w:rsidR="004E6D74">
        <w:t xml:space="preserve"> Revised </w:t>
      </w:r>
      <w:r w:rsidR="00881A75">
        <w:t>at</w:t>
      </w:r>
      <w:r w:rsidR="004E6D74">
        <w:t xml:space="preserve"> the Grand Lodge Executive Board</w:t>
      </w:r>
      <w:r w:rsidR="00881A75">
        <w:t xml:space="preserve"> meeting in Warwick, Rhode Island on</w:t>
      </w:r>
      <w:r w:rsidR="00944F56">
        <w:t xml:space="preserve"> </w:t>
      </w:r>
      <w:r w:rsidR="00881A75">
        <w:t>April 5</w:t>
      </w:r>
      <w:r w:rsidR="00944F56">
        <w:t>, 2019</w:t>
      </w:r>
      <w:r w:rsidR="00881A75">
        <w:t xml:space="preserve"> to be effective May 1, 2019</w:t>
      </w:r>
      <w:r w:rsidR="00944F56">
        <w:t>.</w:t>
      </w:r>
    </w:p>
    <w:p w14:paraId="01CF06C6" w14:textId="77777777" w:rsidR="00C96083" w:rsidRDefault="00C96083"/>
    <w:sectPr w:rsidR="00C96083" w:rsidSect="008728FC">
      <w:footerReference w:type="default" r:id="rId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0425" w14:textId="77777777" w:rsidR="00C32AA6" w:rsidRDefault="00C32AA6" w:rsidP="00CB1A8F">
      <w:pPr>
        <w:spacing w:after="0" w:line="240" w:lineRule="auto"/>
      </w:pPr>
      <w:r>
        <w:separator/>
      </w:r>
    </w:p>
  </w:endnote>
  <w:endnote w:type="continuationSeparator" w:id="0">
    <w:p w14:paraId="3D929842" w14:textId="77777777" w:rsidR="00C32AA6" w:rsidRDefault="00C32AA6" w:rsidP="00CB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1C" w14:textId="3E4BF4F4" w:rsidR="00CB1A8F" w:rsidRPr="00CB1A8F" w:rsidRDefault="00CB1A8F">
    <w:pPr>
      <w:pStyle w:val="Footer"/>
      <w:rPr>
        <w:sz w:val="20"/>
        <w:szCs w:val="20"/>
      </w:rPr>
    </w:pPr>
    <w:r>
      <w:tab/>
    </w:r>
    <w:r>
      <w:tab/>
    </w:r>
    <w:r w:rsidR="00BE16FB">
      <w:rPr>
        <w:sz w:val="20"/>
        <w:szCs w:val="20"/>
      </w:rPr>
      <w:t>4/</w:t>
    </w:r>
    <w:r w:rsidR="00DF0ED4">
      <w:rPr>
        <w:sz w:val="20"/>
        <w:szCs w:val="20"/>
      </w:rPr>
      <w:t>5</w:t>
    </w:r>
    <w:r w:rsidR="00BE16FB">
      <w:rPr>
        <w:sz w:val="20"/>
        <w:szCs w:val="20"/>
      </w:rPr>
      <w:t>/2019</w:t>
    </w:r>
  </w:p>
  <w:p w14:paraId="06318F1D" w14:textId="77777777" w:rsidR="00CB1A8F" w:rsidRDefault="00CB1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BAC9" w14:textId="77777777" w:rsidR="00C32AA6" w:rsidRDefault="00C32AA6" w:rsidP="00CB1A8F">
      <w:pPr>
        <w:spacing w:after="0" w:line="240" w:lineRule="auto"/>
      </w:pPr>
      <w:r>
        <w:separator/>
      </w:r>
    </w:p>
  </w:footnote>
  <w:footnote w:type="continuationSeparator" w:id="0">
    <w:p w14:paraId="164F9FF5" w14:textId="77777777" w:rsidR="00C32AA6" w:rsidRDefault="00C32AA6" w:rsidP="00CB1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9A"/>
    <w:rsid w:val="000526BB"/>
    <w:rsid w:val="000C4123"/>
    <w:rsid w:val="00114305"/>
    <w:rsid w:val="001F0E53"/>
    <w:rsid w:val="00287941"/>
    <w:rsid w:val="002B0DF9"/>
    <w:rsid w:val="004234BF"/>
    <w:rsid w:val="004276E3"/>
    <w:rsid w:val="00450F85"/>
    <w:rsid w:val="00482C54"/>
    <w:rsid w:val="004E6D74"/>
    <w:rsid w:val="005772B2"/>
    <w:rsid w:val="0058353F"/>
    <w:rsid w:val="006321A4"/>
    <w:rsid w:val="0066299A"/>
    <w:rsid w:val="006946EA"/>
    <w:rsid w:val="007B0CBE"/>
    <w:rsid w:val="00815E88"/>
    <w:rsid w:val="008728FC"/>
    <w:rsid w:val="00881A75"/>
    <w:rsid w:val="008E500A"/>
    <w:rsid w:val="00944F56"/>
    <w:rsid w:val="00A122FE"/>
    <w:rsid w:val="00AF7A91"/>
    <w:rsid w:val="00AF7FA6"/>
    <w:rsid w:val="00B94171"/>
    <w:rsid w:val="00BE16FB"/>
    <w:rsid w:val="00C32AA6"/>
    <w:rsid w:val="00C7144B"/>
    <w:rsid w:val="00C96083"/>
    <w:rsid w:val="00CB1A8F"/>
    <w:rsid w:val="00D50229"/>
    <w:rsid w:val="00DF0ED4"/>
    <w:rsid w:val="00F65420"/>
    <w:rsid w:val="00F7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8ED0"/>
  <w15:docId w15:val="{CEC3D5F0-C919-4B05-BCA1-4EC6932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8F"/>
    <w:rPr>
      <w:rFonts w:ascii="Calibri" w:eastAsia="Times New Roman" w:hAnsi="Calibri" w:cs="Times New Roman"/>
    </w:rPr>
  </w:style>
  <w:style w:type="paragraph" w:styleId="Footer">
    <w:name w:val="footer"/>
    <w:basedOn w:val="Normal"/>
    <w:link w:val="FooterChar"/>
    <w:uiPriority w:val="99"/>
    <w:unhideWhenUsed/>
    <w:rsid w:val="00CB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8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Pat Bellingham</cp:lastModifiedBy>
  <cp:revision>2</cp:revision>
  <dcterms:created xsi:type="dcterms:W3CDTF">2023-01-26T14:42:00Z</dcterms:created>
  <dcterms:modified xsi:type="dcterms:W3CDTF">2023-01-26T14:42:00Z</dcterms:modified>
</cp:coreProperties>
</file>